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577B" w14:textId="77777777" w:rsidR="002B406E" w:rsidRPr="007039DA" w:rsidRDefault="002B406E" w:rsidP="007039DA">
      <w:pPr>
        <w:rPr>
          <w:rFonts w:eastAsia="Calibri"/>
        </w:rPr>
      </w:pPr>
    </w:p>
    <w:p w14:paraId="2C4955E9" w14:textId="77777777" w:rsidR="00987135" w:rsidRPr="00CF7226" w:rsidRDefault="00987135" w:rsidP="009656F7">
      <w:pPr>
        <w:pStyle w:val="Ttulo2"/>
        <w:ind w:firstLine="618"/>
        <w:jc w:val="center"/>
        <w:rPr>
          <w:rFonts w:ascii="Century Gothic" w:eastAsia="Calibri" w:hAnsi="Century Gothic" w:cs="Calibri"/>
          <w:sz w:val="22"/>
          <w:szCs w:val="22"/>
        </w:rPr>
      </w:pPr>
    </w:p>
    <w:p w14:paraId="1F3F092F" w14:textId="3D784741" w:rsidR="00CF7226" w:rsidRPr="00CF7226" w:rsidRDefault="007F32AF" w:rsidP="00CF7226">
      <w:pPr>
        <w:pStyle w:val="Ttulo2"/>
        <w:ind w:firstLine="618"/>
        <w:jc w:val="center"/>
        <w:rPr>
          <w:rFonts w:ascii="Century Gothic" w:eastAsia="Century Gothic" w:hAnsi="Century Gothic" w:cs="Century Gothic"/>
          <w:b w:val="0"/>
          <w:color w:val="000000" w:themeColor="text1"/>
          <w:sz w:val="22"/>
          <w:szCs w:val="22"/>
        </w:rPr>
      </w:pPr>
      <w:r w:rsidRPr="00CF7226">
        <w:rPr>
          <w:rFonts w:ascii="Century Gothic" w:eastAsia="Calibri" w:hAnsi="Century Gothic" w:cs="Calibri"/>
          <w:sz w:val="22"/>
          <w:szCs w:val="22"/>
        </w:rPr>
        <w:t xml:space="preserve">TEXTO APROBADO EN LA COMISION PRIMERA DE LA HONORABLE CÁMARA DE REPRESENTANTES EN </w:t>
      </w:r>
      <w:r w:rsidR="009656F7" w:rsidRPr="00CF7226">
        <w:rPr>
          <w:rFonts w:ascii="Century Gothic" w:eastAsia="Calibri" w:hAnsi="Century Gothic" w:cs="Calibri"/>
          <w:sz w:val="22"/>
          <w:szCs w:val="22"/>
        </w:rPr>
        <w:t xml:space="preserve">PRIMER DEBATE </w:t>
      </w:r>
    </w:p>
    <w:p w14:paraId="68EB84A4" w14:textId="5CE74FE1" w:rsidR="00CF7226" w:rsidRPr="00592E63" w:rsidRDefault="00CF7226" w:rsidP="00CF7226">
      <w:pPr>
        <w:shd w:val="clear" w:color="auto" w:fill="FFFFFF"/>
        <w:jc w:val="center"/>
        <w:rPr>
          <w:rFonts w:ascii="Century Gothic" w:hAnsi="Century Gothic" w:cs="Arial"/>
          <w:b/>
          <w:i/>
          <w:lang w:val="es-ES_tradnl"/>
        </w:rPr>
      </w:pPr>
      <w:r w:rsidRPr="00CF7226">
        <w:rPr>
          <w:rFonts w:ascii="Century Gothic" w:eastAsia="Century Gothic" w:hAnsi="Century Gothic" w:cs="Century Gothic"/>
          <w:b/>
          <w:color w:val="000000" w:themeColor="text1"/>
        </w:rPr>
        <w:t xml:space="preserve">AL </w:t>
      </w:r>
      <w:r w:rsidRPr="00CF7226">
        <w:rPr>
          <w:rFonts w:ascii="Century Gothic" w:hAnsi="Century Gothic" w:cs="Arial"/>
          <w:b/>
        </w:rPr>
        <w:t xml:space="preserve">PROYECTO DE LEY No. 105 DE 2021 CÁMARA </w:t>
      </w:r>
      <w:r w:rsidRPr="00CF7226">
        <w:rPr>
          <w:rFonts w:ascii="Century Gothic" w:hAnsi="Century Gothic" w:cs="Arial"/>
          <w:b/>
          <w:i/>
          <w:lang w:val="es-ES_tradnl"/>
        </w:rPr>
        <w:t>“POR MEDIO DE L</w:t>
      </w:r>
      <w:r w:rsidRPr="00592E63">
        <w:rPr>
          <w:rFonts w:ascii="Century Gothic" w:hAnsi="Century Gothic" w:cs="Arial"/>
          <w:b/>
          <w:i/>
          <w:lang w:val="es-ES_tradnl"/>
        </w:rPr>
        <w:t xml:space="preserve">A CUAL SE GARANTIZA LA ENTREGA GRATUITA, OPORTUNA Y SUFICIENTE DE ARTÍCULOS DE HIGIENE </w:t>
      </w:r>
      <w:r w:rsidR="00043E32">
        <w:rPr>
          <w:rFonts w:ascii="Century Gothic" w:hAnsi="Century Gothic" w:cs="Arial"/>
          <w:b/>
          <w:i/>
          <w:lang w:val="es-ES_tradnl"/>
        </w:rPr>
        <w:t>Y SALUD MENSTRUAL A LAS PERSONA</w:t>
      </w:r>
      <w:r w:rsidRPr="00592E63">
        <w:rPr>
          <w:rFonts w:ascii="Century Gothic" w:hAnsi="Century Gothic" w:cs="Arial"/>
          <w:b/>
          <w:i/>
          <w:lang w:val="es-ES_tradnl"/>
        </w:rPr>
        <w:t xml:space="preserve">S </w:t>
      </w:r>
      <w:r w:rsidR="00043E32">
        <w:rPr>
          <w:rFonts w:ascii="Century Gothic" w:hAnsi="Century Gothic" w:cs="Arial"/>
          <w:b/>
          <w:i/>
          <w:lang w:val="es-ES_tradnl"/>
        </w:rPr>
        <w:t xml:space="preserve">MENSTRUANTES </w:t>
      </w:r>
      <w:r w:rsidRPr="00592E63">
        <w:rPr>
          <w:rFonts w:ascii="Century Gothic" w:hAnsi="Century Gothic" w:cs="Arial"/>
          <w:b/>
          <w:i/>
          <w:lang w:val="es-ES_tradnl"/>
        </w:rPr>
        <w:t>PRIVADAS DE LA LIBERTAD Y SE DICTAN OTRAS DISPOSICIONES.”</w:t>
      </w:r>
    </w:p>
    <w:p w14:paraId="2E4C77F9" w14:textId="77777777" w:rsidR="00CF7226" w:rsidRPr="00E30ECC" w:rsidRDefault="00CF7226" w:rsidP="00CF7226">
      <w:pPr>
        <w:shd w:val="clear" w:color="auto" w:fill="FFFFFF"/>
        <w:jc w:val="both"/>
        <w:rPr>
          <w:rFonts w:ascii="Century Gothic" w:hAnsi="Century Gothic" w:cs="Arial"/>
          <w:b/>
          <w:bCs/>
        </w:rPr>
      </w:pPr>
    </w:p>
    <w:p w14:paraId="46A3509E" w14:textId="77777777" w:rsidR="00CF7226" w:rsidRDefault="00CF7226" w:rsidP="00CF7226">
      <w:pPr>
        <w:spacing w:line="276" w:lineRule="auto"/>
        <w:rPr>
          <w:rFonts w:ascii="Century Gothic" w:eastAsia="Calibri" w:hAnsi="Century Gothic" w:cs="Aparajita"/>
          <w:b/>
          <w:bCs/>
          <w:sz w:val="21"/>
          <w:szCs w:val="21"/>
        </w:rPr>
      </w:pPr>
    </w:p>
    <w:p w14:paraId="025889FB" w14:textId="77777777" w:rsidR="00CF7226" w:rsidRDefault="00CF7226" w:rsidP="00CF7226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40"/>
        <w:jc w:val="center"/>
        <w:rPr>
          <w:rFonts w:ascii="Century Gothic" w:eastAsia="Century Gothic" w:hAnsi="Century Gothic" w:cs="Century Gothic"/>
          <w:b/>
          <w:color w:val="080808"/>
        </w:rPr>
      </w:pPr>
      <w:r>
        <w:rPr>
          <w:rFonts w:ascii="Century Gothic" w:eastAsia="Century Gothic" w:hAnsi="Century Gothic" w:cs="Century Gothic"/>
          <w:b/>
          <w:color w:val="080808"/>
        </w:rPr>
        <w:t>EL CONGRESO DE COLOMBIA</w:t>
      </w:r>
    </w:p>
    <w:p w14:paraId="19B207BA" w14:textId="77777777" w:rsidR="00CF7226" w:rsidRDefault="00CF7226" w:rsidP="00CF7226">
      <w:pPr>
        <w:spacing w:line="276" w:lineRule="auto"/>
      </w:pPr>
    </w:p>
    <w:p w14:paraId="5DDF1E1F" w14:textId="77777777" w:rsidR="00CF7226" w:rsidRDefault="00CF7226" w:rsidP="00CF7226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40"/>
        <w:jc w:val="center"/>
        <w:rPr>
          <w:rFonts w:ascii="Century Gothic" w:eastAsia="Century Gothic" w:hAnsi="Century Gothic" w:cs="Century Gothic"/>
          <w:b/>
          <w:color w:val="080808"/>
        </w:rPr>
      </w:pPr>
      <w:r>
        <w:rPr>
          <w:rFonts w:ascii="Century Gothic" w:eastAsia="Century Gothic" w:hAnsi="Century Gothic" w:cs="Century Gothic"/>
          <w:b/>
          <w:color w:val="080808"/>
        </w:rPr>
        <w:t>DECRETA:</w:t>
      </w:r>
    </w:p>
    <w:p w14:paraId="53937AE7" w14:textId="77777777" w:rsidR="00CF7226" w:rsidRDefault="00CF7226" w:rsidP="00CF7226">
      <w:pPr>
        <w:spacing w:line="276" w:lineRule="auto"/>
      </w:pPr>
    </w:p>
    <w:p w14:paraId="6EF9B872" w14:textId="77777777" w:rsidR="00D5035E" w:rsidRDefault="00D5035E" w:rsidP="00CF7226">
      <w:pPr>
        <w:spacing w:line="276" w:lineRule="auto"/>
      </w:pPr>
    </w:p>
    <w:p w14:paraId="5BDEE27B" w14:textId="77777777" w:rsidR="00CF7226" w:rsidRDefault="00CF7226" w:rsidP="00CF7226">
      <w:pPr>
        <w:spacing w:after="24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80808"/>
        </w:rPr>
        <w:t xml:space="preserve">Artículo 1°. OBJETO. </w:t>
      </w:r>
      <w:r>
        <w:rPr>
          <w:rFonts w:ascii="Century Gothic" w:eastAsia="Century Gothic" w:hAnsi="Century Gothic" w:cs="Century Gothic"/>
        </w:rPr>
        <w:t>La presente ley tiene por objeto garantizar la entrega gratuita, oportuna y suficiente de artículos de higiene menstrual a las mujeres privadas de la libertad, con el fin de lograr la materialización de los derechos a la dignidad humana, la salud y bienestar, la no discriminación y la igualdad de género.</w:t>
      </w:r>
    </w:p>
    <w:p w14:paraId="10A37E79" w14:textId="09E39455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80808"/>
        </w:rPr>
        <w:t>Artículo 2°.</w:t>
      </w:r>
      <w:r>
        <w:rPr>
          <w:rFonts w:ascii="Century Gothic" w:eastAsia="Century Gothic" w:hAnsi="Century Gothic" w:cs="Century Gothic"/>
          <w:color w:val="080808"/>
        </w:rPr>
        <w:t xml:space="preserve"> </w:t>
      </w:r>
      <w:r>
        <w:rPr>
          <w:rFonts w:ascii="Century Gothic" w:eastAsia="Century Gothic" w:hAnsi="Century Gothic" w:cs="Century Gothic"/>
          <w:b/>
        </w:rPr>
        <w:t>GRATUIDAD DE LOS ARTÍCULOS DE HIGIENE MENSTRUAL</w:t>
      </w:r>
      <w:r>
        <w:rPr>
          <w:rFonts w:ascii="Century Gothic" w:eastAsia="Century Gothic" w:hAnsi="Century Gothic" w:cs="Century Gothic"/>
        </w:rPr>
        <w:t xml:space="preserve">. El Gobierno Nacional a través del Ministerio de Justicia y del Derecho deberá garantizar la entrega gratuita de artículos de higiene </w:t>
      </w:r>
      <w:r w:rsidR="00D5035E">
        <w:rPr>
          <w:rFonts w:ascii="Century Gothic" w:eastAsia="Century Gothic" w:hAnsi="Century Gothic" w:cs="Century Gothic"/>
        </w:rPr>
        <w:t>y salud menstrual a las personas menstruantes</w:t>
      </w:r>
      <w:r>
        <w:rPr>
          <w:rFonts w:ascii="Century Gothic" w:eastAsia="Century Gothic" w:hAnsi="Century Gothic" w:cs="Century Gothic"/>
        </w:rPr>
        <w:t xml:space="preserve"> privadas de la libertad.</w:t>
      </w:r>
    </w:p>
    <w:p w14:paraId="6B37B01C" w14:textId="77777777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526C1F4D" w14:textId="7ABE24FE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Parágrafo 1.</w:t>
      </w:r>
      <w:r>
        <w:rPr>
          <w:rFonts w:ascii="Century Gothic" w:eastAsia="Century Gothic" w:hAnsi="Century Gothic" w:cs="Century Gothic"/>
        </w:rPr>
        <w:t xml:space="preserve"> La distribución gratuita de los artículos de higiene </w:t>
      </w:r>
      <w:r w:rsidR="00D5035E">
        <w:rPr>
          <w:rFonts w:ascii="Century Gothic" w:eastAsia="Century Gothic" w:hAnsi="Century Gothic" w:cs="Century Gothic"/>
        </w:rPr>
        <w:t xml:space="preserve">y salud </w:t>
      </w:r>
      <w:r>
        <w:rPr>
          <w:rFonts w:ascii="Century Gothic" w:eastAsia="Century Gothic" w:hAnsi="Century Gothic" w:cs="Century Gothic"/>
        </w:rPr>
        <w:t xml:space="preserve">menstrual se realizará cada mes, por parte de la autoridad carcelaria y penitenciaria. </w:t>
      </w:r>
    </w:p>
    <w:p w14:paraId="18F9B400" w14:textId="77777777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3E7B3479" w14:textId="16FA3B58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</w:rPr>
        <w:t>Parágrafo 2.</w:t>
      </w:r>
      <w:r w:rsidR="00D5035E">
        <w:rPr>
          <w:rFonts w:ascii="Century Gothic" w:eastAsia="Century Gothic" w:hAnsi="Century Gothic" w:cs="Century Gothic"/>
        </w:rPr>
        <w:t xml:space="preserve"> Toda persona menstruante</w:t>
      </w:r>
      <w:r>
        <w:rPr>
          <w:rFonts w:ascii="Century Gothic" w:eastAsia="Century Gothic" w:hAnsi="Century Gothic" w:cs="Century Gothic"/>
        </w:rPr>
        <w:t xml:space="preserve"> privad</w:t>
      </w:r>
      <w:r w:rsidR="001C6319">
        <w:rPr>
          <w:rFonts w:ascii="Century Gothic" w:eastAsia="Century Gothic" w:hAnsi="Century Gothic" w:cs="Century Gothic"/>
        </w:rPr>
        <w:t>a de la libertad en edad fértil</w:t>
      </w:r>
      <w:r>
        <w:rPr>
          <w:rFonts w:ascii="Century Gothic" w:eastAsia="Century Gothic" w:hAnsi="Century Gothic" w:cs="Century Gothic"/>
        </w:rPr>
        <w:t xml:space="preserve"> recibirá como mínimo un paquete de toallas higiénicas de </w:t>
      </w:r>
      <w:r>
        <w:rPr>
          <w:rFonts w:ascii="Century Gothic" w:eastAsia="Century Gothic" w:hAnsi="Century Gothic" w:cs="Century Gothic"/>
          <w:color w:val="000000"/>
        </w:rPr>
        <w:t xml:space="preserve">10 unidades o </w:t>
      </w:r>
      <w:r w:rsidR="001C6319">
        <w:rPr>
          <w:rFonts w:ascii="Century Gothic" w:eastAsia="Century Gothic" w:hAnsi="Century Gothic" w:cs="Century Gothic"/>
          <w:color w:val="000000"/>
        </w:rPr>
        <w:t xml:space="preserve">una cantidad equivalente en </w:t>
      </w:r>
      <w:r>
        <w:rPr>
          <w:rFonts w:ascii="Century Gothic" w:eastAsia="Century Gothic" w:hAnsi="Century Gothic" w:cs="Century Gothic"/>
          <w:color w:val="000000"/>
        </w:rPr>
        <w:t xml:space="preserve">cualquier otro producto de higiene </w:t>
      </w:r>
      <w:r w:rsidR="001C6319">
        <w:rPr>
          <w:rFonts w:ascii="Century Gothic" w:eastAsia="Century Gothic" w:hAnsi="Century Gothic" w:cs="Century Gothic"/>
          <w:color w:val="000000"/>
        </w:rPr>
        <w:t xml:space="preserve">y salud </w:t>
      </w:r>
      <w:r>
        <w:rPr>
          <w:rFonts w:ascii="Century Gothic" w:eastAsia="Century Gothic" w:hAnsi="Century Gothic" w:cs="Century Gothic"/>
          <w:color w:val="000000"/>
        </w:rPr>
        <w:t xml:space="preserve">menstrual, </w:t>
      </w:r>
      <w:r w:rsidR="001C6319">
        <w:rPr>
          <w:rFonts w:ascii="Century Gothic" w:eastAsia="Century Gothic" w:hAnsi="Century Gothic" w:cs="Century Gothic"/>
          <w:color w:val="000000"/>
        </w:rPr>
        <w:t xml:space="preserve">de acuerdo con la reglamentación del gobierno nacional, </w:t>
      </w:r>
      <w:r>
        <w:rPr>
          <w:rFonts w:ascii="Century Gothic" w:eastAsia="Century Gothic" w:hAnsi="Century Gothic" w:cs="Century Gothic"/>
          <w:color w:val="000000"/>
        </w:rPr>
        <w:t xml:space="preserve">para suplir el manejo de su período.   </w:t>
      </w:r>
    </w:p>
    <w:p w14:paraId="1798E2F2" w14:textId="77777777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  <w:b/>
          <w:i/>
          <w:sz w:val="18"/>
          <w:szCs w:val="18"/>
          <w:u w:val="single"/>
        </w:rPr>
      </w:pPr>
    </w:p>
    <w:p w14:paraId="5F472159" w14:textId="218B8430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</w:rPr>
        <w:t>Parágrafo 3</w:t>
      </w:r>
      <w:r w:rsidR="00092E45">
        <w:rPr>
          <w:rFonts w:ascii="Century Gothic" w:eastAsia="Century Gothic" w:hAnsi="Century Gothic" w:cs="Century Gothic"/>
        </w:rPr>
        <w:t xml:space="preserve">. Cuando una persona menstruante </w:t>
      </w:r>
      <w:r>
        <w:rPr>
          <w:rFonts w:ascii="Century Gothic" w:eastAsia="Century Gothic" w:hAnsi="Century Gothic" w:cs="Century Gothic"/>
        </w:rPr>
        <w:t xml:space="preserve">privada de la libertad se encuentre en situaciones especiales como: </w:t>
      </w:r>
      <w:r w:rsidR="00092E45">
        <w:rPr>
          <w:rFonts w:ascii="Century Gothic" w:eastAsia="Century Gothic" w:hAnsi="Century Gothic" w:cs="Century Gothic"/>
        </w:rPr>
        <w:t xml:space="preserve">postparto, </w:t>
      </w:r>
      <w:r>
        <w:rPr>
          <w:rFonts w:ascii="Century Gothic" w:eastAsia="Century Gothic" w:hAnsi="Century Gothic" w:cs="Century Gothic"/>
        </w:rPr>
        <w:t>estado de lactancia</w:t>
      </w:r>
      <w:r w:rsidR="00092E45">
        <w:rPr>
          <w:rFonts w:ascii="Century Gothic" w:eastAsia="Century Gothic" w:hAnsi="Century Gothic" w:cs="Century Gothic"/>
        </w:rPr>
        <w:t>, endometriosis</w:t>
      </w:r>
      <w:r>
        <w:rPr>
          <w:rFonts w:ascii="Century Gothic" w:eastAsia="Century Gothic" w:hAnsi="Century Gothic" w:cs="Century Gothic"/>
        </w:rPr>
        <w:t xml:space="preserve"> o cualquier otra </w:t>
      </w:r>
      <w:r>
        <w:rPr>
          <w:rFonts w:ascii="Century Gothic" w:eastAsia="Century Gothic" w:hAnsi="Century Gothic" w:cs="Century Gothic"/>
          <w:color w:val="000000"/>
        </w:rPr>
        <w:t>patología clínica, se le garantizará el suministro suficiente y oportuno de los productos de higiene menstrual</w:t>
      </w:r>
      <w:r w:rsidR="00092E45">
        <w:rPr>
          <w:rFonts w:ascii="Century Gothic" w:eastAsia="Century Gothic" w:hAnsi="Century Gothic" w:cs="Century Gothic"/>
          <w:color w:val="000000"/>
        </w:rPr>
        <w:t xml:space="preserve"> mensuales</w:t>
      </w:r>
      <w:r w:rsidR="00E23626"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  <w:color w:val="000000"/>
        </w:rPr>
        <w:t xml:space="preserve"> d</w:t>
      </w:r>
      <w:r w:rsidR="00092E45">
        <w:rPr>
          <w:rFonts w:ascii="Century Gothic" w:eastAsia="Century Gothic" w:hAnsi="Century Gothic" w:cs="Century Gothic"/>
          <w:color w:val="000000"/>
        </w:rPr>
        <w:t>e acuerdo a la necesidad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</w:p>
    <w:p w14:paraId="267AA501" w14:textId="77777777" w:rsidR="00092E45" w:rsidRDefault="00092E45" w:rsidP="00CF7226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4A18DDF2" w14:textId="54DFDCC4" w:rsidR="00092E45" w:rsidRDefault="00E23626" w:rsidP="00CF7226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 Gobierno N</w:t>
      </w:r>
      <w:r w:rsidR="00092E45">
        <w:rPr>
          <w:rFonts w:ascii="Century Gothic" w:eastAsia="Century Gothic" w:hAnsi="Century Gothic" w:cs="Century Gothic"/>
          <w:color w:val="000000"/>
        </w:rPr>
        <w:t>acional reglamentará el suministro, teniendo en cuenta estadísticas sobre la necesidad de productos de higi</w:t>
      </w:r>
      <w:r>
        <w:rPr>
          <w:rFonts w:ascii="Century Gothic" w:eastAsia="Century Gothic" w:hAnsi="Century Gothic" w:cs="Century Gothic"/>
          <w:color w:val="000000"/>
        </w:rPr>
        <w:t>ene y salud menstrual en estas u</w:t>
      </w:r>
      <w:r w:rsidR="00092E45">
        <w:rPr>
          <w:rFonts w:ascii="Century Gothic" w:eastAsia="Century Gothic" w:hAnsi="Century Gothic" w:cs="Century Gothic"/>
          <w:color w:val="000000"/>
        </w:rPr>
        <w:t xml:space="preserve"> otras </w:t>
      </w:r>
      <w:r w:rsidR="00092E45">
        <w:rPr>
          <w:rFonts w:ascii="Century Gothic" w:eastAsia="Century Gothic" w:hAnsi="Century Gothic" w:cs="Century Gothic"/>
          <w:color w:val="000000"/>
        </w:rPr>
        <w:lastRenderedPageBreak/>
        <w:t xml:space="preserve">patologías, para garantizar el acceso a los productos sin necesidad de exámenes médicos adicionales a las personas menstruantes. </w:t>
      </w:r>
    </w:p>
    <w:p w14:paraId="46D73F74" w14:textId="77777777" w:rsidR="00CF7226" w:rsidRDefault="00CF7226" w:rsidP="00CF7226">
      <w:pPr>
        <w:jc w:val="both"/>
        <w:rPr>
          <w:rFonts w:ascii="Century Gothic" w:eastAsia="Century Gothic" w:hAnsi="Century Gothic" w:cs="Century Gothic"/>
          <w:color w:val="000000"/>
        </w:rPr>
      </w:pPr>
    </w:p>
    <w:p w14:paraId="450FA416" w14:textId="20DAF3C3" w:rsidR="00092E45" w:rsidRDefault="00092E45" w:rsidP="00CF7226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Parágrafo 4. </w:t>
      </w:r>
      <w:r>
        <w:rPr>
          <w:rFonts w:ascii="Century Gothic" w:eastAsia="Century Gothic" w:hAnsi="Century Gothic" w:cs="Century Gothic"/>
          <w:color w:val="000000"/>
        </w:rPr>
        <w:t>Por artículos de higiene y salud menstrual se entenderá las compresas, toallas higiénicas, tampones, protectores diarios, copas menstruales y ropa in</w:t>
      </w:r>
      <w:r w:rsidR="007122E5">
        <w:rPr>
          <w:rFonts w:ascii="Century Gothic" w:eastAsia="Century Gothic" w:hAnsi="Century Gothic" w:cs="Century Gothic"/>
          <w:color w:val="000000"/>
        </w:rPr>
        <w:t>terior femenina absorb</w:t>
      </w:r>
      <w:r>
        <w:rPr>
          <w:rFonts w:ascii="Century Gothic" w:eastAsia="Century Gothic" w:hAnsi="Century Gothic" w:cs="Century Gothic"/>
          <w:color w:val="000000"/>
        </w:rPr>
        <w:t>ente.</w:t>
      </w:r>
    </w:p>
    <w:p w14:paraId="1DAF5835" w14:textId="77777777" w:rsidR="00092E45" w:rsidRDefault="00092E45" w:rsidP="00CF7226">
      <w:pPr>
        <w:jc w:val="both"/>
        <w:rPr>
          <w:rFonts w:ascii="Century Gothic" w:eastAsia="Century Gothic" w:hAnsi="Century Gothic" w:cs="Century Gothic"/>
          <w:color w:val="000000"/>
        </w:rPr>
      </w:pPr>
    </w:p>
    <w:p w14:paraId="05F53B1B" w14:textId="39513C02" w:rsidR="00092E45" w:rsidRDefault="007122E5" w:rsidP="00CF7226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 Gobierno N</w:t>
      </w:r>
      <w:r w:rsidR="00092E45">
        <w:rPr>
          <w:rFonts w:ascii="Century Gothic" w:eastAsia="Century Gothic" w:hAnsi="Century Gothic" w:cs="Century Gothic"/>
          <w:color w:val="000000"/>
        </w:rPr>
        <w:t>acional estudiará los criterios para la reglamentación del suministro y uso, por parte de las personas menstruantes en establecimientos carcelarios, de copas menstruales y/o ropa i</w:t>
      </w:r>
      <w:r>
        <w:rPr>
          <w:rFonts w:ascii="Century Gothic" w:eastAsia="Century Gothic" w:hAnsi="Century Gothic" w:cs="Century Gothic"/>
          <w:color w:val="000000"/>
        </w:rPr>
        <w:t>nterior absorb</w:t>
      </w:r>
      <w:r w:rsidR="00092E45">
        <w:rPr>
          <w:rFonts w:ascii="Century Gothic" w:eastAsia="Century Gothic" w:hAnsi="Century Gothic" w:cs="Century Gothic"/>
          <w:color w:val="000000"/>
        </w:rPr>
        <w:t>ente, teniendo en cuenta las particularidades en la gestión de estos productos.</w:t>
      </w:r>
    </w:p>
    <w:p w14:paraId="7E8D9568" w14:textId="77777777" w:rsidR="00092E45" w:rsidRDefault="00092E45" w:rsidP="00CF7226">
      <w:pPr>
        <w:jc w:val="both"/>
        <w:rPr>
          <w:rFonts w:ascii="Century Gothic" w:eastAsia="Century Gothic" w:hAnsi="Century Gothic" w:cs="Century Gothic"/>
          <w:color w:val="000000"/>
        </w:rPr>
      </w:pPr>
    </w:p>
    <w:p w14:paraId="4AAA231A" w14:textId="280103F9" w:rsidR="00CF7226" w:rsidRDefault="00CF7226" w:rsidP="00CF7226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3°. EDUCACIÓN EN EL MANEJO DE LA HIGIENE </w:t>
      </w:r>
      <w:r w:rsidR="00A94C9E">
        <w:rPr>
          <w:rFonts w:ascii="Century Gothic" w:eastAsia="Century Gothic" w:hAnsi="Century Gothic" w:cs="Century Gothic"/>
          <w:b/>
          <w:color w:val="000000"/>
        </w:rPr>
        <w:t xml:space="preserve">Y SALUD </w:t>
      </w:r>
      <w:r>
        <w:rPr>
          <w:rFonts w:ascii="Century Gothic" w:eastAsia="Century Gothic" w:hAnsi="Century Gothic" w:cs="Century Gothic"/>
          <w:b/>
          <w:color w:val="000000"/>
        </w:rPr>
        <w:t>MENSTRUAL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Century Gothic" w:eastAsia="Century Gothic" w:hAnsi="Century Gothic" w:cs="Century Gothic"/>
          <w:color w:val="000000"/>
        </w:rPr>
        <w:t>El Gobierno Nacional a través del Ministerio de Justicia y del Derecho y en coordinación con el Ministerio de Salud</w:t>
      </w:r>
      <w:r w:rsidR="00CF3F3B">
        <w:rPr>
          <w:rFonts w:ascii="Century Gothic" w:eastAsia="Century Gothic" w:hAnsi="Century Gothic" w:cs="Century Gothic"/>
          <w:color w:val="000000"/>
        </w:rPr>
        <w:t xml:space="preserve"> y la S</w:t>
      </w:r>
      <w:r w:rsidR="00A94C9E">
        <w:rPr>
          <w:rFonts w:ascii="Century Gothic" w:eastAsia="Century Gothic" w:hAnsi="Century Gothic" w:cs="Century Gothic"/>
          <w:color w:val="000000"/>
        </w:rPr>
        <w:t>ecretaria de la Mujer o quien haga sus veces</w:t>
      </w:r>
      <w:r>
        <w:rPr>
          <w:rFonts w:ascii="Century Gothic" w:eastAsia="Century Gothic" w:hAnsi="Century Gothic" w:cs="Century Gothic"/>
          <w:color w:val="000000"/>
        </w:rPr>
        <w:t xml:space="preserve">, realizará capacitaciones anuales sobre el manejo de la higiene menstrual, </w:t>
      </w:r>
      <w:r w:rsidR="00A94C9E">
        <w:rPr>
          <w:rFonts w:ascii="Century Gothic" w:eastAsia="Century Gothic" w:hAnsi="Century Gothic" w:cs="Century Gothic"/>
          <w:color w:val="000000"/>
        </w:rPr>
        <w:t xml:space="preserve">garantizando el enfoque diferencial de género, </w:t>
      </w:r>
      <w:r>
        <w:rPr>
          <w:rFonts w:ascii="Century Gothic" w:eastAsia="Century Gothic" w:hAnsi="Century Gothic" w:cs="Century Gothic"/>
          <w:color w:val="000000"/>
        </w:rPr>
        <w:t xml:space="preserve">en todos los centros carcelarios y penitenciarios del país, que </w:t>
      </w:r>
      <w:r>
        <w:rPr>
          <w:rFonts w:ascii="Century Gothic" w:eastAsia="Century Gothic" w:hAnsi="Century Gothic" w:cs="Century Gothic"/>
        </w:rPr>
        <w:t>cuenten con po</w:t>
      </w:r>
      <w:r w:rsidR="00A94C9E">
        <w:rPr>
          <w:rFonts w:ascii="Century Gothic" w:eastAsia="Century Gothic" w:hAnsi="Century Gothic" w:cs="Century Gothic"/>
        </w:rPr>
        <w:t>blación reclusa menstruante</w:t>
      </w:r>
      <w:r>
        <w:rPr>
          <w:rFonts w:ascii="Century Gothic" w:eastAsia="Century Gothic" w:hAnsi="Century Gothic" w:cs="Century Gothic"/>
        </w:rPr>
        <w:t>.</w:t>
      </w:r>
    </w:p>
    <w:p w14:paraId="7C116DBD" w14:textId="77777777" w:rsidR="00CF7226" w:rsidRPr="00A94C9E" w:rsidRDefault="00CF7226" w:rsidP="00CF7226">
      <w:pPr>
        <w:jc w:val="both"/>
        <w:rPr>
          <w:rFonts w:ascii="Century Gothic" w:hAnsi="Century Gothic"/>
        </w:rPr>
      </w:pPr>
    </w:p>
    <w:p w14:paraId="3183B73F" w14:textId="5B82171C" w:rsidR="00A94C9E" w:rsidRPr="007C0E20" w:rsidRDefault="00A94C9E" w:rsidP="00CF7226">
      <w:pPr>
        <w:jc w:val="both"/>
      </w:pPr>
      <w:r w:rsidRPr="00A94C9E">
        <w:rPr>
          <w:rFonts w:ascii="Century Gothic" w:hAnsi="Century Gothic"/>
          <w:b/>
        </w:rPr>
        <w:t>Artículo 4</w:t>
      </w:r>
      <w:r w:rsidR="007C0E20">
        <w:rPr>
          <w:rFonts w:ascii="Century Gothic" w:hAnsi="Century Gothic"/>
          <w:b/>
        </w:rPr>
        <w:t>°</w:t>
      </w:r>
      <w:r w:rsidRPr="00A94C9E">
        <w:rPr>
          <w:rFonts w:ascii="Century Gothic" w:hAnsi="Century Gothic"/>
          <w:b/>
        </w:rPr>
        <w:t xml:space="preserve">. </w:t>
      </w:r>
      <w:r w:rsidRPr="007C0E20">
        <w:rPr>
          <w:rFonts w:ascii="Century Gothic" w:hAnsi="Century Gothic"/>
        </w:rPr>
        <w:t xml:space="preserve">El Ministerio de Salud y Protección Social reglamentará con ayuda del INPEC, la entrega gratuita de los </w:t>
      </w:r>
      <w:r w:rsidR="007C0E20">
        <w:rPr>
          <w:rFonts w:ascii="Century Gothic" w:hAnsi="Century Gothic"/>
        </w:rPr>
        <w:t>insumos destinados a la higiene</w:t>
      </w:r>
      <w:r w:rsidRPr="007C0E20">
        <w:rPr>
          <w:rFonts w:ascii="Century Gothic" w:hAnsi="Century Gothic"/>
        </w:rPr>
        <w:t xml:space="preserve"> menstrual a las mujeres privadas de la libertad</w:t>
      </w:r>
      <w:r w:rsidRPr="007C0E20">
        <w:t>.</w:t>
      </w:r>
    </w:p>
    <w:p w14:paraId="2519C128" w14:textId="77777777" w:rsidR="00A94C9E" w:rsidRPr="007C0E20" w:rsidRDefault="00A94C9E" w:rsidP="00CF7226">
      <w:pPr>
        <w:jc w:val="both"/>
      </w:pPr>
    </w:p>
    <w:p w14:paraId="43ABEEEF" w14:textId="03B540C2" w:rsidR="00CF7226" w:rsidRDefault="007C0E20" w:rsidP="00CF7226">
      <w:pPr>
        <w:tabs>
          <w:tab w:val="left" w:pos="467"/>
        </w:tabs>
        <w:spacing w:line="276" w:lineRule="auto"/>
        <w:jc w:val="both"/>
        <w:rPr>
          <w:rFonts w:ascii="Century Gothic" w:eastAsia="Century Gothic" w:hAnsi="Century Gothic" w:cs="Century Gothic"/>
          <w:color w:val="080808"/>
        </w:rPr>
      </w:pPr>
      <w:r>
        <w:rPr>
          <w:rFonts w:ascii="Century Gothic" w:eastAsia="Century Gothic" w:hAnsi="Century Gothic" w:cs="Century Gothic"/>
          <w:b/>
          <w:color w:val="080808"/>
        </w:rPr>
        <w:t>Artículo 5</w:t>
      </w:r>
      <w:r w:rsidR="00CF7226">
        <w:rPr>
          <w:rFonts w:ascii="Century Gothic" w:eastAsia="Century Gothic" w:hAnsi="Century Gothic" w:cs="Century Gothic"/>
          <w:b/>
          <w:color w:val="080808"/>
        </w:rPr>
        <w:t xml:space="preserve">°. </w:t>
      </w:r>
      <w:r w:rsidR="00CF7226">
        <w:rPr>
          <w:rFonts w:ascii="Century Gothic" w:eastAsia="Century Gothic" w:hAnsi="Century Gothic" w:cs="Century Gothic"/>
          <w:color w:val="080808"/>
        </w:rPr>
        <w:t>La presente ley rige a partir de la fecha de su publicación y deroga las disposiciones que le sean contrarias.</w:t>
      </w:r>
    </w:p>
    <w:p w14:paraId="35FA29A8" w14:textId="77777777" w:rsidR="00CF7226" w:rsidRDefault="00CF7226" w:rsidP="00CF7226">
      <w:pPr>
        <w:tabs>
          <w:tab w:val="left" w:pos="467"/>
        </w:tabs>
        <w:spacing w:line="276" w:lineRule="auto"/>
        <w:jc w:val="both"/>
        <w:rPr>
          <w:rFonts w:ascii="Century Gothic" w:eastAsia="Century Gothic" w:hAnsi="Century Gothic" w:cs="Century Gothic"/>
          <w:color w:val="080808"/>
        </w:rPr>
      </w:pPr>
    </w:p>
    <w:p w14:paraId="317B3F5B" w14:textId="77777777" w:rsidR="00CF7226" w:rsidRPr="0089196D" w:rsidRDefault="00CF7226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1EDD1569" w14:textId="69B37AB5" w:rsidR="00893D78" w:rsidRPr="0089196D" w:rsidRDefault="00893D78" w:rsidP="00893D78">
      <w:pPr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color w:val="000000"/>
          <w:lang w:val="es-ES" w:eastAsia="es-ES"/>
        </w:rPr>
        <w:t xml:space="preserve">En los anteriores términos fue aprobado con modificaciones el presente Proyecto de </w:t>
      </w:r>
      <w:r w:rsidR="004410FA">
        <w:rPr>
          <w:rFonts w:ascii="Century Gothic" w:hAnsi="Century Gothic" w:cs="Arial"/>
          <w:color w:val="000000"/>
          <w:lang w:val="es-ES" w:eastAsia="es-ES"/>
        </w:rPr>
        <w:t>Ley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según consta en </w:t>
      </w:r>
      <w:r w:rsidR="004410FA">
        <w:rPr>
          <w:rFonts w:ascii="Century Gothic" w:hAnsi="Century Gothic" w:cs="Arial"/>
          <w:color w:val="000000"/>
          <w:lang w:val="es-ES" w:eastAsia="es-ES"/>
        </w:rPr>
        <w:t>Acta No. 14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de Sesión Presencial de </w:t>
      </w:r>
      <w:r w:rsidR="004410FA">
        <w:rPr>
          <w:rFonts w:ascii="Century Gothic" w:hAnsi="Century Gothic" w:cs="Arial"/>
          <w:color w:val="000000"/>
          <w:lang w:val="es-ES" w:eastAsia="es-ES"/>
        </w:rPr>
        <w:t>septiembre 14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de 2021. Anunciado entre otras fechas, el </w:t>
      </w:r>
      <w:r w:rsidR="004410FA">
        <w:rPr>
          <w:rFonts w:ascii="Century Gothic" w:hAnsi="Century Gothic" w:cs="Arial"/>
          <w:color w:val="000000"/>
          <w:lang w:val="es-ES" w:eastAsia="es-ES"/>
        </w:rPr>
        <w:t>0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1 de 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Septiembre 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de </w:t>
      </w:r>
      <w:r w:rsidR="004410FA">
        <w:rPr>
          <w:rFonts w:ascii="Century Gothic" w:hAnsi="Century Gothic" w:cs="Arial"/>
          <w:color w:val="000000"/>
          <w:lang w:val="es-ES" w:eastAsia="es-ES"/>
        </w:rPr>
        <w:t>2021 según consta en Acta No. 13 de S</w:t>
      </w:r>
      <w:r w:rsidRPr="0089196D">
        <w:rPr>
          <w:rFonts w:ascii="Century Gothic" w:hAnsi="Century Gothic" w:cs="Arial"/>
          <w:color w:val="000000"/>
          <w:lang w:val="es-ES" w:eastAsia="es-ES"/>
        </w:rPr>
        <w:t>esión Presencial.</w:t>
      </w:r>
      <w:r w:rsidRPr="0089196D">
        <w:rPr>
          <w:rFonts w:ascii="Century Gothic" w:hAnsi="Century Gothic" w:cs="Arial"/>
          <w:b/>
          <w:color w:val="000000"/>
        </w:rPr>
        <w:t xml:space="preserve"> </w:t>
      </w:r>
    </w:p>
    <w:p w14:paraId="228B30C4" w14:textId="77777777" w:rsidR="00893D78" w:rsidRPr="0089196D" w:rsidRDefault="00893D78" w:rsidP="00893D78">
      <w:pPr>
        <w:spacing w:before="45" w:after="15" w:line="276" w:lineRule="auto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50DA9DF4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6DEA6FC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55D02DB1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2E75C2E2" w14:textId="4730C358" w:rsidR="00893D78" w:rsidRPr="0089196D" w:rsidRDefault="00154DE0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b/>
          <w:color w:val="000000"/>
        </w:rPr>
        <w:t xml:space="preserve">ADRIANA MAGALI MATÍZ </w:t>
      </w:r>
      <w:r w:rsidR="00893D78" w:rsidRPr="0089196D">
        <w:rPr>
          <w:rFonts w:ascii="Century Gothic" w:hAnsi="Century Gothic" w:cs="Arial"/>
          <w:b/>
          <w:color w:val="000000"/>
        </w:rPr>
        <w:t xml:space="preserve">VARGAS </w:t>
      </w:r>
      <w:r w:rsidR="00FB3C85" w:rsidRPr="0089196D">
        <w:rPr>
          <w:rFonts w:ascii="Century Gothic" w:hAnsi="Century Gothic" w:cs="Arial"/>
          <w:b/>
          <w:color w:val="000000"/>
        </w:rPr>
        <w:t xml:space="preserve">    </w:t>
      </w:r>
      <w:r w:rsidR="007A1517">
        <w:rPr>
          <w:rFonts w:ascii="Century Gothic" w:hAnsi="Century Gothic" w:cs="Arial"/>
          <w:b/>
          <w:color w:val="000000"/>
        </w:rPr>
        <w:t xml:space="preserve">              </w:t>
      </w:r>
      <w:r w:rsidR="00FB3C85" w:rsidRPr="0089196D">
        <w:rPr>
          <w:rFonts w:ascii="Century Gothic" w:hAnsi="Century Gothic" w:cs="Arial"/>
          <w:b/>
          <w:color w:val="000000"/>
        </w:rPr>
        <w:t>JULIO CÉSAR TRIANA QUINTERO</w:t>
      </w:r>
    </w:p>
    <w:p w14:paraId="76C21AEF" w14:textId="34C2F4E4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color w:val="000000"/>
        </w:rPr>
        <w:t>Ponente Coordinador</w:t>
      </w:r>
      <w:r w:rsidR="00154DE0" w:rsidRPr="0089196D">
        <w:rPr>
          <w:rFonts w:ascii="Century Gothic" w:hAnsi="Century Gothic" w:cs="Arial"/>
          <w:color w:val="000000"/>
        </w:rPr>
        <w:t>a</w:t>
      </w:r>
      <w:r w:rsidRPr="0089196D">
        <w:rPr>
          <w:rFonts w:ascii="Century Gothic" w:hAnsi="Century Gothic" w:cs="Arial"/>
          <w:color w:val="000000"/>
        </w:rPr>
        <w:tab/>
        <w:t xml:space="preserve">           </w:t>
      </w:r>
      <w:r w:rsidR="00154DE0" w:rsidRPr="0089196D">
        <w:rPr>
          <w:rFonts w:ascii="Century Gothic" w:hAnsi="Century Gothic" w:cs="Arial"/>
          <w:color w:val="000000"/>
        </w:rPr>
        <w:t xml:space="preserve">   </w:t>
      </w:r>
      <w:r w:rsidR="00FB3C85" w:rsidRPr="0089196D">
        <w:rPr>
          <w:rFonts w:ascii="Century Gothic" w:hAnsi="Century Gothic" w:cs="Arial"/>
          <w:color w:val="000000"/>
        </w:rPr>
        <w:t xml:space="preserve">      </w:t>
      </w:r>
      <w:r w:rsidR="007A1517">
        <w:rPr>
          <w:rFonts w:ascii="Century Gothic" w:hAnsi="Century Gothic" w:cs="Arial"/>
          <w:color w:val="000000"/>
        </w:rPr>
        <w:t xml:space="preserve">           </w:t>
      </w:r>
      <w:r w:rsidR="00FB3C85" w:rsidRPr="0089196D">
        <w:rPr>
          <w:rFonts w:ascii="Century Gothic" w:hAnsi="Century Gothic" w:cs="Arial"/>
          <w:color w:val="000000"/>
        </w:rPr>
        <w:t>Presidente</w:t>
      </w:r>
    </w:p>
    <w:p w14:paraId="0F9043E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017423B6" w14:textId="77777777" w:rsidR="00D14E29" w:rsidRPr="0089196D" w:rsidRDefault="00D14E29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601E2EED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1033D931" w14:textId="35FC329B" w:rsidR="00CF1A2E" w:rsidRPr="0089196D" w:rsidRDefault="007A1517" w:rsidP="00630772">
      <w:pPr>
        <w:spacing w:before="45" w:after="15"/>
        <w:ind w:right="3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</w:t>
      </w:r>
      <w:r w:rsidR="00893D78" w:rsidRPr="0089196D">
        <w:rPr>
          <w:rFonts w:ascii="Century Gothic" w:hAnsi="Century Gothic" w:cs="Arial"/>
          <w:b/>
          <w:color w:val="000000"/>
        </w:rPr>
        <w:t>AMPARO Y. CALDERON PERDOMO</w:t>
      </w:r>
      <w:r>
        <w:rPr>
          <w:rFonts w:ascii="Century Gothic" w:hAnsi="Century Gothic" w:cs="Arial"/>
          <w:color w:val="000000"/>
        </w:rPr>
        <w:tab/>
        <w:t xml:space="preserve">                       </w:t>
      </w:r>
      <w:r w:rsidR="00893D78" w:rsidRPr="0089196D">
        <w:rPr>
          <w:rFonts w:ascii="Century Gothic" w:hAnsi="Century Gothic" w:cs="Arial"/>
          <w:color w:val="000000"/>
        </w:rPr>
        <w:tab/>
        <w:t xml:space="preserve">                     </w:t>
      </w:r>
      <w:r>
        <w:rPr>
          <w:rFonts w:ascii="Century Gothic" w:hAnsi="Century Gothic" w:cs="Arial"/>
          <w:color w:val="000000"/>
        </w:rPr>
        <w:t xml:space="preserve">                                                         </w:t>
      </w:r>
      <w:r w:rsidR="00893D78" w:rsidRPr="0089196D">
        <w:rPr>
          <w:rFonts w:ascii="Century Gothic" w:hAnsi="Century Gothic" w:cs="Arial"/>
          <w:color w:val="000000"/>
        </w:rPr>
        <w:t xml:space="preserve">    </w:t>
      </w:r>
      <w:r w:rsidR="00893D78" w:rsidRPr="0089196D"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 xml:space="preserve">  </w:t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  <w:t xml:space="preserve">     </w:t>
      </w:r>
      <w:r>
        <w:rPr>
          <w:rFonts w:ascii="Century Gothic" w:hAnsi="Century Gothic" w:cs="Arial"/>
          <w:color w:val="000000"/>
        </w:rPr>
        <w:tab/>
        <w:t>Secretaria</w:t>
      </w:r>
      <w:bookmarkStart w:id="0" w:name="_GoBack"/>
      <w:bookmarkEnd w:id="0"/>
    </w:p>
    <w:sectPr w:rsidR="00CF1A2E" w:rsidRPr="0089196D" w:rsidSect="00E11D97">
      <w:headerReference w:type="default" r:id="rId8"/>
      <w:footerReference w:type="default" r:id="rId9"/>
      <w:type w:val="continuous"/>
      <w:pgSz w:w="12240" w:h="15840"/>
      <w:pgMar w:top="1940" w:right="1580" w:bottom="1276" w:left="191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4ABFE" w14:textId="77777777" w:rsidR="00E732C4" w:rsidRDefault="00E732C4">
      <w:r>
        <w:separator/>
      </w:r>
    </w:p>
  </w:endnote>
  <w:endnote w:type="continuationSeparator" w:id="0">
    <w:p w14:paraId="76F046CC" w14:textId="77777777" w:rsidR="00E732C4" w:rsidRDefault="00E7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371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8F578" w14:textId="12F7A778" w:rsidR="00C04E96" w:rsidRDefault="00C04E96" w:rsidP="00F46EAD">
            <w:pPr>
              <w:pStyle w:val="Piedepgina"/>
              <w:ind w:left="-1701"/>
              <w:jc w:val="center"/>
            </w:pPr>
            <w:r>
              <w:t xml:space="preserve">                   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141D" w14:textId="77777777" w:rsidR="00E732C4" w:rsidRDefault="00E732C4">
      <w:r>
        <w:separator/>
      </w:r>
    </w:p>
  </w:footnote>
  <w:footnote w:type="continuationSeparator" w:id="0">
    <w:p w14:paraId="7ADDFDDA" w14:textId="77777777" w:rsidR="00E732C4" w:rsidRDefault="00E7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F53B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C17EB22" wp14:editId="5CA43098">
          <wp:simplePos x="0" y="0"/>
          <wp:positionH relativeFrom="margin">
            <wp:align>center</wp:align>
          </wp:positionH>
          <wp:positionV relativeFrom="paragraph">
            <wp:posOffset>-23854</wp:posOffset>
          </wp:positionV>
          <wp:extent cx="2200619" cy="647700"/>
          <wp:effectExtent l="0" t="0" r="9525" b="0"/>
          <wp:wrapSquare wrapText="bothSides" distT="0" distB="0" distL="0" distR="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619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4B91AD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7A20915B" w14:textId="77777777" w:rsidR="00C04E96" w:rsidRDefault="00C04E96">
    <w:pPr>
      <w:pBdr>
        <w:top w:val="nil"/>
        <w:left w:val="nil"/>
        <w:bottom w:val="nil"/>
        <w:right w:val="nil"/>
        <w:between w:val="nil"/>
      </w:pBdr>
      <w:ind w:left="-1133"/>
      <w:rPr>
        <w:sz w:val="20"/>
        <w:szCs w:val="20"/>
      </w:rPr>
    </w:pPr>
  </w:p>
  <w:p w14:paraId="4E754578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03F6FEB7" w14:textId="77777777" w:rsidR="00C04E96" w:rsidRDefault="00C04E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F8"/>
    <w:multiLevelType w:val="hybridMultilevel"/>
    <w:tmpl w:val="7E6A2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36D2"/>
    <w:multiLevelType w:val="hybridMultilevel"/>
    <w:tmpl w:val="B036A4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B76D0"/>
    <w:multiLevelType w:val="hybridMultilevel"/>
    <w:tmpl w:val="BBECE54C"/>
    <w:lvl w:ilvl="0" w:tplc="240A001B">
      <w:start w:val="1"/>
      <w:numFmt w:val="lowerRoman"/>
      <w:lvlText w:val="%1."/>
      <w:lvlJc w:val="righ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8AF5976"/>
    <w:multiLevelType w:val="hybridMultilevel"/>
    <w:tmpl w:val="B488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2F2"/>
    <w:multiLevelType w:val="hybridMultilevel"/>
    <w:tmpl w:val="88D86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425C"/>
    <w:multiLevelType w:val="hybridMultilevel"/>
    <w:tmpl w:val="C874BC4C"/>
    <w:lvl w:ilvl="0" w:tplc="D73A5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15990"/>
    <w:multiLevelType w:val="hybridMultilevel"/>
    <w:tmpl w:val="FCE22ACE"/>
    <w:lvl w:ilvl="0" w:tplc="D466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128B"/>
    <w:multiLevelType w:val="hybridMultilevel"/>
    <w:tmpl w:val="14FC4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20099"/>
    <w:multiLevelType w:val="hybridMultilevel"/>
    <w:tmpl w:val="4B48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B0DB7"/>
    <w:multiLevelType w:val="hybridMultilevel"/>
    <w:tmpl w:val="A4527A62"/>
    <w:lvl w:ilvl="0" w:tplc="C8142AC6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797F79"/>
    <w:multiLevelType w:val="hybridMultilevel"/>
    <w:tmpl w:val="5510A4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B4E54"/>
    <w:multiLevelType w:val="multilevel"/>
    <w:tmpl w:val="5D1A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8D735CF"/>
    <w:multiLevelType w:val="hybridMultilevel"/>
    <w:tmpl w:val="0082F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A0818"/>
    <w:multiLevelType w:val="hybridMultilevel"/>
    <w:tmpl w:val="4AAC0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24A0E"/>
    <w:multiLevelType w:val="multilevel"/>
    <w:tmpl w:val="8FB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D59C1"/>
    <w:multiLevelType w:val="hybridMultilevel"/>
    <w:tmpl w:val="1AEC536A"/>
    <w:lvl w:ilvl="0" w:tplc="B39E4A38">
      <w:numFmt w:val="bullet"/>
      <w:lvlText w:val="•"/>
      <w:lvlJc w:val="left"/>
      <w:pPr>
        <w:ind w:left="704" w:hanging="42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E6653E2"/>
    <w:multiLevelType w:val="hybridMultilevel"/>
    <w:tmpl w:val="E8C0A624"/>
    <w:lvl w:ilvl="0" w:tplc="F566E9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4247E"/>
    <w:multiLevelType w:val="hybridMultilevel"/>
    <w:tmpl w:val="70EC8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D2BED"/>
    <w:multiLevelType w:val="hybridMultilevel"/>
    <w:tmpl w:val="4A700DD8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F5725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A901F59"/>
    <w:multiLevelType w:val="hybridMultilevel"/>
    <w:tmpl w:val="8328F9D4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D62B7"/>
    <w:multiLevelType w:val="hybridMultilevel"/>
    <w:tmpl w:val="BD2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F2F27"/>
    <w:multiLevelType w:val="hybridMultilevel"/>
    <w:tmpl w:val="2DB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15EE0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AB02AF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CD3CB1"/>
    <w:multiLevelType w:val="hybridMultilevel"/>
    <w:tmpl w:val="042C7F4C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900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C6255C"/>
    <w:multiLevelType w:val="multilevel"/>
    <w:tmpl w:val="F8D2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8E96444"/>
    <w:multiLevelType w:val="hybridMultilevel"/>
    <w:tmpl w:val="8EC49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42DF9"/>
    <w:multiLevelType w:val="multilevel"/>
    <w:tmpl w:val="B3D4498A"/>
    <w:lvl w:ilvl="0">
      <w:start w:val="1"/>
      <w:numFmt w:val="bullet"/>
      <w:lvlText w:val="●"/>
      <w:lvlJc w:val="left"/>
      <w:pPr>
        <w:ind w:left="720" w:hanging="360"/>
      </w:pPr>
      <w:rPr>
        <w:rFonts w:ascii="Bookman Old Style" w:eastAsia="Noto Sans Symbols" w:hAnsi="Bookman Old Style" w:cs="Noto Sans Symbol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AE90ED5"/>
    <w:multiLevelType w:val="hybridMultilevel"/>
    <w:tmpl w:val="53F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A163B3"/>
    <w:multiLevelType w:val="hybridMultilevel"/>
    <w:tmpl w:val="2AC6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263A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8EB6951"/>
    <w:multiLevelType w:val="hybridMultilevel"/>
    <w:tmpl w:val="00C6F41A"/>
    <w:lvl w:ilvl="0" w:tplc="2F2023D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16103"/>
    <w:multiLevelType w:val="hybridMultilevel"/>
    <w:tmpl w:val="D4DA2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21E58"/>
    <w:multiLevelType w:val="hybridMultilevel"/>
    <w:tmpl w:val="BDA0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E5661"/>
    <w:multiLevelType w:val="multilevel"/>
    <w:tmpl w:val="333045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5DB77198"/>
    <w:multiLevelType w:val="hybridMultilevel"/>
    <w:tmpl w:val="6D56DDF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62AC5"/>
    <w:multiLevelType w:val="multilevel"/>
    <w:tmpl w:val="21B8F2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F24752"/>
    <w:multiLevelType w:val="hybridMultilevel"/>
    <w:tmpl w:val="636A4B10"/>
    <w:lvl w:ilvl="0" w:tplc="0BAAD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3D115CE"/>
    <w:multiLevelType w:val="multilevel"/>
    <w:tmpl w:val="621C5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55593A"/>
    <w:multiLevelType w:val="hybridMultilevel"/>
    <w:tmpl w:val="84BA7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A5C73"/>
    <w:multiLevelType w:val="hybridMultilevel"/>
    <w:tmpl w:val="02024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F530B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6F6A0764"/>
    <w:multiLevelType w:val="hybridMultilevel"/>
    <w:tmpl w:val="D2CA3C50"/>
    <w:lvl w:ilvl="0" w:tplc="4CD8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97689"/>
    <w:multiLevelType w:val="hybridMultilevel"/>
    <w:tmpl w:val="7AD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9721F"/>
    <w:multiLevelType w:val="hybridMultilevel"/>
    <w:tmpl w:val="CB226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E54F3"/>
    <w:multiLevelType w:val="hybridMultilevel"/>
    <w:tmpl w:val="72F20E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32"/>
  </w:num>
  <w:num w:numId="4">
    <w:abstractNumId w:val="27"/>
  </w:num>
  <w:num w:numId="5">
    <w:abstractNumId w:val="12"/>
  </w:num>
  <w:num w:numId="6">
    <w:abstractNumId w:val="17"/>
  </w:num>
  <w:num w:numId="7">
    <w:abstractNumId w:val="7"/>
  </w:num>
  <w:num w:numId="8">
    <w:abstractNumId w:val="35"/>
  </w:num>
  <w:num w:numId="9">
    <w:abstractNumId w:val="0"/>
  </w:num>
  <w:num w:numId="10">
    <w:abstractNumId w:val="4"/>
  </w:num>
  <w:num w:numId="11">
    <w:abstractNumId w:val="31"/>
  </w:num>
  <w:num w:numId="12">
    <w:abstractNumId w:val="43"/>
  </w:num>
  <w:num w:numId="13">
    <w:abstractNumId w:val="23"/>
  </w:num>
  <w:num w:numId="14">
    <w:abstractNumId w:val="22"/>
  </w:num>
  <w:num w:numId="15">
    <w:abstractNumId w:val="5"/>
  </w:num>
  <w:num w:numId="16">
    <w:abstractNumId w:val="14"/>
  </w:num>
  <w:num w:numId="17">
    <w:abstractNumId w:val="42"/>
  </w:num>
  <w:num w:numId="18">
    <w:abstractNumId w:val="46"/>
  </w:num>
  <w:num w:numId="19">
    <w:abstractNumId w:val="28"/>
  </w:num>
  <w:num w:numId="20">
    <w:abstractNumId w:val="24"/>
  </w:num>
  <w:num w:numId="21">
    <w:abstractNumId w:val="16"/>
  </w:num>
  <w:num w:numId="22">
    <w:abstractNumId w:val="18"/>
  </w:num>
  <w:num w:numId="23">
    <w:abstractNumId w:val="3"/>
  </w:num>
  <w:num w:numId="24">
    <w:abstractNumId w:val="33"/>
  </w:num>
  <w:num w:numId="25">
    <w:abstractNumId w:val="47"/>
  </w:num>
  <w:num w:numId="26">
    <w:abstractNumId w:val="1"/>
  </w:num>
  <w:num w:numId="27">
    <w:abstractNumId w:val="41"/>
  </w:num>
  <w:num w:numId="28">
    <w:abstractNumId w:val="9"/>
  </w:num>
  <w:num w:numId="29">
    <w:abstractNumId w:val="20"/>
  </w:num>
  <w:num w:numId="30">
    <w:abstractNumId w:val="15"/>
  </w:num>
  <w:num w:numId="31">
    <w:abstractNumId w:val="13"/>
  </w:num>
  <w:num w:numId="32">
    <w:abstractNumId w:val="10"/>
  </w:num>
  <w:num w:numId="33">
    <w:abstractNumId w:val="44"/>
  </w:num>
  <w:num w:numId="34">
    <w:abstractNumId w:val="37"/>
  </w:num>
  <w:num w:numId="35">
    <w:abstractNumId w:val="26"/>
  </w:num>
  <w:num w:numId="36">
    <w:abstractNumId w:val="30"/>
  </w:num>
  <w:num w:numId="37">
    <w:abstractNumId w:val="2"/>
  </w:num>
  <w:num w:numId="38">
    <w:abstractNumId w:val="25"/>
  </w:num>
  <w:num w:numId="39">
    <w:abstractNumId w:val="45"/>
  </w:num>
  <w:num w:numId="40">
    <w:abstractNumId w:val="21"/>
  </w:num>
  <w:num w:numId="41">
    <w:abstractNumId w:val="29"/>
  </w:num>
  <w:num w:numId="42">
    <w:abstractNumId w:val="8"/>
  </w:num>
  <w:num w:numId="43">
    <w:abstractNumId w:val="6"/>
  </w:num>
  <w:num w:numId="44">
    <w:abstractNumId w:val="40"/>
  </w:num>
  <w:num w:numId="45">
    <w:abstractNumId w:val="38"/>
  </w:num>
  <w:num w:numId="46">
    <w:abstractNumId w:val="11"/>
  </w:num>
  <w:num w:numId="47">
    <w:abstractNumId w:val="3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A"/>
    <w:rsid w:val="000046EF"/>
    <w:rsid w:val="0000563C"/>
    <w:rsid w:val="00005C61"/>
    <w:rsid w:val="00011ACE"/>
    <w:rsid w:val="00014056"/>
    <w:rsid w:val="000162F9"/>
    <w:rsid w:val="000250BD"/>
    <w:rsid w:val="000270BE"/>
    <w:rsid w:val="00040D46"/>
    <w:rsid w:val="00042193"/>
    <w:rsid w:val="00043E32"/>
    <w:rsid w:val="00046119"/>
    <w:rsid w:val="000512D5"/>
    <w:rsid w:val="00052783"/>
    <w:rsid w:val="00052A0B"/>
    <w:rsid w:val="0005414D"/>
    <w:rsid w:val="00062587"/>
    <w:rsid w:val="0006298F"/>
    <w:rsid w:val="000630CE"/>
    <w:rsid w:val="00065154"/>
    <w:rsid w:val="000722E4"/>
    <w:rsid w:val="000735F7"/>
    <w:rsid w:val="00076CAE"/>
    <w:rsid w:val="00077ACA"/>
    <w:rsid w:val="0008764E"/>
    <w:rsid w:val="00092E45"/>
    <w:rsid w:val="00094288"/>
    <w:rsid w:val="000A0C3F"/>
    <w:rsid w:val="000A1BE0"/>
    <w:rsid w:val="000A2331"/>
    <w:rsid w:val="000B09F5"/>
    <w:rsid w:val="000B0FBF"/>
    <w:rsid w:val="000B2201"/>
    <w:rsid w:val="000B60A8"/>
    <w:rsid w:val="000C1A6A"/>
    <w:rsid w:val="000C7D93"/>
    <w:rsid w:val="000D695E"/>
    <w:rsid w:val="000E4706"/>
    <w:rsid w:val="000F026E"/>
    <w:rsid w:val="000F230B"/>
    <w:rsid w:val="000F6DEA"/>
    <w:rsid w:val="000F7EA5"/>
    <w:rsid w:val="0010074B"/>
    <w:rsid w:val="00101F36"/>
    <w:rsid w:val="0010392A"/>
    <w:rsid w:val="001044CA"/>
    <w:rsid w:val="00105026"/>
    <w:rsid w:val="00107C2A"/>
    <w:rsid w:val="00111B26"/>
    <w:rsid w:val="00114B56"/>
    <w:rsid w:val="00114CF9"/>
    <w:rsid w:val="001207C8"/>
    <w:rsid w:val="00123065"/>
    <w:rsid w:val="0012331A"/>
    <w:rsid w:val="001239FE"/>
    <w:rsid w:val="0013321A"/>
    <w:rsid w:val="001339FE"/>
    <w:rsid w:val="00141696"/>
    <w:rsid w:val="00145FCB"/>
    <w:rsid w:val="00150D77"/>
    <w:rsid w:val="00153ABB"/>
    <w:rsid w:val="00154DE0"/>
    <w:rsid w:val="00157A02"/>
    <w:rsid w:val="00157FAD"/>
    <w:rsid w:val="001600E5"/>
    <w:rsid w:val="001610AF"/>
    <w:rsid w:val="00165E31"/>
    <w:rsid w:val="001669E7"/>
    <w:rsid w:val="00167B87"/>
    <w:rsid w:val="00170353"/>
    <w:rsid w:val="00172842"/>
    <w:rsid w:val="00176820"/>
    <w:rsid w:val="00177B55"/>
    <w:rsid w:val="00181D6F"/>
    <w:rsid w:val="001A4AA6"/>
    <w:rsid w:val="001A51DC"/>
    <w:rsid w:val="001B1C71"/>
    <w:rsid w:val="001B4F33"/>
    <w:rsid w:val="001C6197"/>
    <w:rsid w:val="001C6319"/>
    <w:rsid w:val="001C7182"/>
    <w:rsid w:val="001C7E8C"/>
    <w:rsid w:val="001D0620"/>
    <w:rsid w:val="001D3C09"/>
    <w:rsid w:val="001D40DA"/>
    <w:rsid w:val="001D665B"/>
    <w:rsid w:val="001E18FE"/>
    <w:rsid w:val="001E3462"/>
    <w:rsid w:val="001E3746"/>
    <w:rsid w:val="001E4F39"/>
    <w:rsid w:val="001E7A73"/>
    <w:rsid w:val="001F1D61"/>
    <w:rsid w:val="00201497"/>
    <w:rsid w:val="0020374C"/>
    <w:rsid w:val="0020530C"/>
    <w:rsid w:val="00205F20"/>
    <w:rsid w:val="0020675D"/>
    <w:rsid w:val="00212908"/>
    <w:rsid w:val="00216F89"/>
    <w:rsid w:val="00217CCE"/>
    <w:rsid w:val="00221308"/>
    <w:rsid w:val="00226CBA"/>
    <w:rsid w:val="00227788"/>
    <w:rsid w:val="00233318"/>
    <w:rsid w:val="0023556E"/>
    <w:rsid w:val="002357C7"/>
    <w:rsid w:val="00241DE6"/>
    <w:rsid w:val="00243376"/>
    <w:rsid w:val="00246DEE"/>
    <w:rsid w:val="00251DA4"/>
    <w:rsid w:val="00254DDC"/>
    <w:rsid w:val="002566D0"/>
    <w:rsid w:val="002604DB"/>
    <w:rsid w:val="00265ECD"/>
    <w:rsid w:val="002667F2"/>
    <w:rsid w:val="00267BD5"/>
    <w:rsid w:val="002722F9"/>
    <w:rsid w:val="00273E46"/>
    <w:rsid w:val="0027789D"/>
    <w:rsid w:val="002801C2"/>
    <w:rsid w:val="00282F87"/>
    <w:rsid w:val="00283F81"/>
    <w:rsid w:val="00286901"/>
    <w:rsid w:val="00286FA3"/>
    <w:rsid w:val="00291DEF"/>
    <w:rsid w:val="002921B3"/>
    <w:rsid w:val="0029353A"/>
    <w:rsid w:val="002B0DF0"/>
    <w:rsid w:val="002B11D9"/>
    <w:rsid w:val="002B1845"/>
    <w:rsid w:val="002B237E"/>
    <w:rsid w:val="002B31F4"/>
    <w:rsid w:val="002B406E"/>
    <w:rsid w:val="002B66B2"/>
    <w:rsid w:val="002B6B8C"/>
    <w:rsid w:val="002C24BA"/>
    <w:rsid w:val="002D3A46"/>
    <w:rsid w:val="002E0C5F"/>
    <w:rsid w:val="002E130A"/>
    <w:rsid w:val="002E290A"/>
    <w:rsid w:val="002E341B"/>
    <w:rsid w:val="002E6292"/>
    <w:rsid w:val="002F0580"/>
    <w:rsid w:val="002F4AFF"/>
    <w:rsid w:val="002F5A1E"/>
    <w:rsid w:val="002F6C67"/>
    <w:rsid w:val="002F7282"/>
    <w:rsid w:val="0030440D"/>
    <w:rsid w:val="0030792C"/>
    <w:rsid w:val="0031300C"/>
    <w:rsid w:val="00331601"/>
    <w:rsid w:val="00334B2E"/>
    <w:rsid w:val="00347F08"/>
    <w:rsid w:val="0035640A"/>
    <w:rsid w:val="00360CAA"/>
    <w:rsid w:val="0036234C"/>
    <w:rsid w:val="0036381C"/>
    <w:rsid w:val="00364A84"/>
    <w:rsid w:val="00366E17"/>
    <w:rsid w:val="00374D1A"/>
    <w:rsid w:val="003860F8"/>
    <w:rsid w:val="003A0C32"/>
    <w:rsid w:val="003B66B7"/>
    <w:rsid w:val="003B7E6E"/>
    <w:rsid w:val="003C1F07"/>
    <w:rsid w:val="003D75D6"/>
    <w:rsid w:val="003E0039"/>
    <w:rsid w:val="003E1722"/>
    <w:rsid w:val="003E1ACA"/>
    <w:rsid w:val="003E6C6A"/>
    <w:rsid w:val="003F4FE8"/>
    <w:rsid w:val="003F5182"/>
    <w:rsid w:val="003F6420"/>
    <w:rsid w:val="003F6492"/>
    <w:rsid w:val="003F7B12"/>
    <w:rsid w:val="00404730"/>
    <w:rsid w:val="00407458"/>
    <w:rsid w:val="00407EBA"/>
    <w:rsid w:val="00413FBA"/>
    <w:rsid w:val="0041471B"/>
    <w:rsid w:val="004151CA"/>
    <w:rsid w:val="00422FC6"/>
    <w:rsid w:val="00440DC4"/>
    <w:rsid w:val="004410FA"/>
    <w:rsid w:val="00444E3F"/>
    <w:rsid w:val="00450328"/>
    <w:rsid w:val="00451771"/>
    <w:rsid w:val="00452196"/>
    <w:rsid w:val="004561C0"/>
    <w:rsid w:val="00464CCE"/>
    <w:rsid w:val="00466547"/>
    <w:rsid w:val="00467F87"/>
    <w:rsid w:val="00470A0B"/>
    <w:rsid w:val="00470AE7"/>
    <w:rsid w:val="00474C2B"/>
    <w:rsid w:val="00475543"/>
    <w:rsid w:val="004762E0"/>
    <w:rsid w:val="0048234F"/>
    <w:rsid w:val="00484D81"/>
    <w:rsid w:val="00485B08"/>
    <w:rsid w:val="004869B9"/>
    <w:rsid w:val="0048735C"/>
    <w:rsid w:val="004920BC"/>
    <w:rsid w:val="00497D15"/>
    <w:rsid w:val="004A0B24"/>
    <w:rsid w:val="004A7291"/>
    <w:rsid w:val="004B07EF"/>
    <w:rsid w:val="004C1887"/>
    <w:rsid w:val="004C6694"/>
    <w:rsid w:val="004D0A44"/>
    <w:rsid w:val="004D515A"/>
    <w:rsid w:val="004E207C"/>
    <w:rsid w:val="004E2D40"/>
    <w:rsid w:val="004E5548"/>
    <w:rsid w:val="004E6155"/>
    <w:rsid w:val="004F34EA"/>
    <w:rsid w:val="004F37BA"/>
    <w:rsid w:val="004F4302"/>
    <w:rsid w:val="004F57D0"/>
    <w:rsid w:val="004F666C"/>
    <w:rsid w:val="00500B87"/>
    <w:rsid w:val="00507BF9"/>
    <w:rsid w:val="00507DF0"/>
    <w:rsid w:val="00510F82"/>
    <w:rsid w:val="00513841"/>
    <w:rsid w:val="0051582D"/>
    <w:rsid w:val="00515AAA"/>
    <w:rsid w:val="00515FBE"/>
    <w:rsid w:val="0051681E"/>
    <w:rsid w:val="00517032"/>
    <w:rsid w:val="00521561"/>
    <w:rsid w:val="00522AEF"/>
    <w:rsid w:val="0052377B"/>
    <w:rsid w:val="00523C6F"/>
    <w:rsid w:val="00524AF4"/>
    <w:rsid w:val="00527D33"/>
    <w:rsid w:val="00530DC4"/>
    <w:rsid w:val="0053508D"/>
    <w:rsid w:val="0053597B"/>
    <w:rsid w:val="00537196"/>
    <w:rsid w:val="00537748"/>
    <w:rsid w:val="00543204"/>
    <w:rsid w:val="00546AD7"/>
    <w:rsid w:val="0055232E"/>
    <w:rsid w:val="005614AC"/>
    <w:rsid w:val="005647AE"/>
    <w:rsid w:val="00565530"/>
    <w:rsid w:val="00566088"/>
    <w:rsid w:val="00566B76"/>
    <w:rsid w:val="00574CFE"/>
    <w:rsid w:val="0058171F"/>
    <w:rsid w:val="00582C8C"/>
    <w:rsid w:val="00590D4F"/>
    <w:rsid w:val="0059124F"/>
    <w:rsid w:val="00591595"/>
    <w:rsid w:val="0059231F"/>
    <w:rsid w:val="005938E8"/>
    <w:rsid w:val="005947A7"/>
    <w:rsid w:val="00596B89"/>
    <w:rsid w:val="00597B4D"/>
    <w:rsid w:val="005A0028"/>
    <w:rsid w:val="005A1EE1"/>
    <w:rsid w:val="005A2DD7"/>
    <w:rsid w:val="005A42C0"/>
    <w:rsid w:val="005A581B"/>
    <w:rsid w:val="005A693D"/>
    <w:rsid w:val="005B214D"/>
    <w:rsid w:val="005B302D"/>
    <w:rsid w:val="005B5606"/>
    <w:rsid w:val="005B598C"/>
    <w:rsid w:val="005B5FC0"/>
    <w:rsid w:val="005B76C1"/>
    <w:rsid w:val="005C5218"/>
    <w:rsid w:val="005D0EC2"/>
    <w:rsid w:val="005D2978"/>
    <w:rsid w:val="005D4361"/>
    <w:rsid w:val="005D43AE"/>
    <w:rsid w:val="005D6452"/>
    <w:rsid w:val="005E1CCC"/>
    <w:rsid w:val="005E2983"/>
    <w:rsid w:val="005E5489"/>
    <w:rsid w:val="005F3882"/>
    <w:rsid w:val="005F39A4"/>
    <w:rsid w:val="005F6149"/>
    <w:rsid w:val="00604B59"/>
    <w:rsid w:val="00604EFF"/>
    <w:rsid w:val="0060522E"/>
    <w:rsid w:val="0061072A"/>
    <w:rsid w:val="006127F0"/>
    <w:rsid w:val="0061336F"/>
    <w:rsid w:val="0061619A"/>
    <w:rsid w:val="006163DA"/>
    <w:rsid w:val="0061646A"/>
    <w:rsid w:val="00616FE2"/>
    <w:rsid w:val="00621929"/>
    <w:rsid w:val="00623A7D"/>
    <w:rsid w:val="00630772"/>
    <w:rsid w:val="00631E18"/>
    <w:rsid w:val="00635E45"/>
    <w:rsid w:val="00641104"/>
    <w:rsid w:val="00642B4D"/>
    <w:rsid w:val="006430E7"/>
    <w:rsid w:val="00644E30"/>
    <w:rsid w:val="00647748"/>
    <w:rsid w:val="00650B75"/>
    <w:rsid w:val="00651345"/>
    <w:rsid w:val="006533F9"/>
    <w:rsid w:val="0065417F"/>
    <w:rsid w:val="00670E79"/>
    <w:rsid w:val="00670F1C"/>
    <w:rsid w:val="00671451"/>
    <w:rsid w:val="00673F79"/>
    <w:rsid w:val="006816C1"/>
    <w:rsid w:val="00685DCD"/>
    <w:rsid w:val="006905C7"/>
    <w:rsid w:val="00693E72"/>
    <w:rsid w:val="006A4844"/>
    <w:rsid w:val="006A4C6D"/>
    <w:rsid w:val="006B01C7"/>
    <w:rsid w:val="006B08D4"/>
    <w:rsid w:val="006B4855"/>
    <w:rsid w:val="006B5396"/>
    <w:rsid w:val="006B558E"/>
    <w:rsid w:val="006B572D"/>
    <w:rsid w:val="006C0501"/>
    <w:rsid w:val="006C75A9"/>
    <w:rsid w:val="006D04A0"/>
    <w:rsid w:val="006E0162"/>
    <w:rsid w:val="006E2F1E"/>
    <w:rsid w:val="006E36F8"/>
    <w:rsid w:val="006F1A50"/>
    <w:rsid w:val="00700900"/>
    <w:rsid w:val="00701F81"/>
    <w:rsid w:val="007039DA"/>
    <w:rsid w:val="00706B77"/>
    <w:rsid w:val="00710A07"/>
    <w:rsid w:val="007122E5"/>
    <w:rsid w:val="00726850"/>
    <w:rsid w:val="00731C8C"/>
    <w:rsid w:val="007450AC"/>
    <w:rsid w:val="007457F0"/>
    <w:rsid w:val="00750120"/>
    <w:rsid w:val="00752025"/>
    <w:rsid w:val="00753C73"/>
    <w:rsid w:val="007570F5"/>
    <w:rsid w:val="007625A8"/>
    <w:rsid w:val="00767B0B"/>
    <w:rsid w:val="00773D52"/>
    <w:rsid w:val="00774D1B"/>
    <w:rsid w:val="00777581"/>
    <w:rsid w:val="00780580"/>
    <w:rsid w:val="007840E2"/>
    <w:rsid w:val="00787B1D"/>
    <w:rsid w:val="007946CC"/>
    <w:rsid w:val="0079491D"/>
    <w:rsid w:val="007A100A"/>
    <w:rsid w:val="007A1517"/>
    <w:rsid w:val="007A6349"/>
    <w:rsid w:val="007B0B54"/>
    <w:rsid w:val="007B2B1D"/>
    <w:rsid w:val="007B514F"/>
    <w:rsid w:val="007B7910"/>
    <w:rsid w:val="007C00D8"/>
    <w:rsid w:val="007C03BC"/>
    <w:rsid w:val="007C0E20"/>
    <w:rsid w:val="007C33E0"/>
    <w:rsid w:val="007C3C0E"/>
    <w:rsid w:val="007C6DD0"/>
    <w:rsid w:val="007D64B5"/>
    <w:rsid w:val="007E394B"/>
    <w:rsid w:val="007E41E3"/>
    <w:rsid w:val="007E446F"/>
    <w:rsid w:val="007E4A27"/>
    <w:rsid w:val="007E657A"/>
    <w:rsid w:val="007E733E"/>
    <w:rsid w:val="007F32AF"/>
    <w:rsid w:val="007F5631"/>
    <w:rsid w:val="007F6FA2"/>
    <w:rsid w:val="008029BE"/>
    <w:rsid w:val="00804545"/>
    <w:rsid w:val="00804E6C"/>
    <w:rsid w:val="00805F5F"/>
    <w:rsid w:val="00807589"/>
    <w:rsid w:val="008364B1"/>
    <w:rsid w:val="00840C22"/>
    <w:rsid w:val="0084110A"/>
    <w:rsid w:val="008450BB"/>
    <w:rsid w:val="00847EF6"/>
    <w:rsid w:val="0086491B"/>
    <w:rsid w:val="008665E2"/>
    <w:rsid w:val="0087042D"/>
    <w:rsid w:val="00870636"/>
    <w:rsid w:val="00871D9C"/>
    <w:rsid w:val="0087312F"/>
    <w:rsid w:val="008748EE"/>
    <w:rsid w:val="00874A9A"/>
    <w:rsid w:val="00884B2A"/>
    <w:rsid w:val="00885056"/>
    <w:rsid w:val="008859ED"/>
    <w:rsid w:val="00887C26"/>
    <w:rsid w:val="0089196D"/>
    <w:rsid w:val="00893BCD"/>
    <w:rsid w:val="00893D78"/>
    <w:rsid w:val="00897A62"/>
    <w:rsid w:val="008A1534"/>
    <w:rsid w:val="008A3FAE"/>
    <w:rsid w:val="008A7E74"/>
    <w:rsid w:val="008B3E73"/>
    <w:rsid w:val="008B599D"/>
    <w:rsid w:val="008B59BE"/>
    <w:rsid w:val="008D6C03"/>
    <w:rsid w:val="008E0EB9"/>
    <w:rsid w:val="008E35A3"/>
    <w:rsid w:val="008E6A66"/>
    <w:rsid w:val="008F056B"/>
    <w:rsid w:val="008F0CBB"/>
    <w:rsid w:val="008F2EDE"/>
    <w:rsid w:val="008F39D0"/>
    <w:rsid w:val="008F6E74"/>
    <w:rsid w:val="00900BD5"/>
    <w:rsid w:val="0090168D"/>
    <w:rsid w:val="009039AD"/>
    <w:rsid w:val="0090453E"/>
    <w:rsid w:val="00905273"/>
    <w:rsid w:val="00905CE1"/>
    <w:rsid w:val="009264F9"/>
    <w:rsid w:val="00946265"/>
    <w:rsid w:val="00947E59"/>
    <w:rsid w:val="009530B8"/>
    <w:rsid w:val="00954123"/>
    <w:rsid w:val="00955BE3"/>
    <w:rsid w:val="009602F0"/>
    <w:rsid w:val="009621D5"/>
    <w:rsid w:val="00962F80"/>
    <w:rsid w:val="0096352C"/>
    <w:rsid w:val="00963B79"/>
    <w:rsid w:val="00965204"/>
    <w:rsid w:val="009656F7"/>
    <w:rsid w:val="009718AC"/>
    <w:rsid w:val="009727D6"/>
    <w:rsid w:val="0097387B"/>
    <w:rsid w:val="00974814"/>
    <w:rsid w:val="00980DEC"/>
    <w:rsid w:val="00987135"/>
    <w:rsid w:val="00987C6B"/>
    <w:rsid w:val="009903A6"/>
    <w:rsid w:val="009934B7"/>
    <w:rsid w:val="00997F25"/>
    <w:rsid w:val="009A3BA5"/>
    <w:rsid w:val="009A70F4"/>
    <w:rsid w:val="009B6C3A"/>
    <w:rsid w:val="009C4756"/>
    <w:rsid w:val="009C479B"/>
    <w:rsid w:val="009C61AC"/>
    <w:rsid w:val="009D3B87"/>
    <w:rsid w:val="009D587D"/>
    <w:rsid w:val="009D7859"/>
    <w:rsid w:val="009D7CC7"/>
    <w:rsid w:val="009E16C0"/>
    <w:rsid w:val="009E179B"/>
    <w:rsid w:val="009F60DE"/>
    <w:rsid w:val="00A04304"/>
    <w:rsid w:val="00A10791"/>
    <w:rsid w:val="00A11C45"/>
    <w:rsid w:val="00A14815"/>
    <w:rsid w:val="00A15087"/>
    <w:rsid w:val="00A201BB"/>
    <w:rsid w:val="00A21D0F"/>
    <w:rsid w:val="00A2457B"/>
    <w:rsid w:val="00A32C8F"/>
    <w:rsid w:val="00A35E2B"/>
    <w:rsid w:val="00A42582"/>
    <w:rsid w:val="00A52F19"/>
    <w:rsid w:val="00A559E0"/>
    <w:rsid w:val="00A56F31"/>
    <w:rsid w:val="00A570BF"/>
    <w:rsid w:val="00A62DEC"/>
    <w:rsid w:val="00A66627"/>
    <w:rsid w:val="00A671A8"/>
    <w:rsid w:val="00A74E9F"/>
    <w:rsid w:val="00A75F14"/>
    <w:rsid w:val="00A76026"/>
    <w:rsid w:val="00A77431"/>
    <w:rsid w:val="00A82A58"/>
    <w:rsid w:val="00A8335E"/>
    <w:rsid w:val="00A94C92"/>
    <w:rsid w:val="00A94C9E"/>
    <w:rsid w:val="00A95292"/>
    <w:rsid w:val="00AB0626"/>
    <w:rsid w:val="00AB17F2"/>
    <w:rsid w:val="00AC1220"/>
    <w:rsid w:val="00AC3537"/>
    <w:rsid w:val="00AC69F2"/>
    <w:rsid w:val="00AC7731"/>
    <w:rsid w:val="00AC7FB2"/>
    <w:rsid w:val="00AD0A33"/>
    <w:rsid w:val="00AD27B6"/>
    <w:rsid w:val="00AD4551"/>
    <w:rsid w:val="00AD56C3"/>
    <w:rsid w:val="00AD5D59"/>
    <w:rsid w:val="00AD61CB"/>
    <w:rsid w:val="00AE0FDA"/>
    <w:rsid w:val="00AE3A7E"/>
    <w:rsid w:val="00AE3D41"/>
    <w:rsid w:val="00AF2FE8"/>
    <w:rsid w:val="00AF33C0"/>
    <w:rsid w:val="00AF4882"/>
    <w:rsid w:val="00AF4F69"/>
    <w:rsid w:val="00AF62CD"/>
    <w:rsid w:val="00AF6DD4"/>
    <w:rsid w:val="00B01914"/>
    <w:rsid w:val="00B022B6"/>
    <w:rsid w:val="00B03B20"/>
    <w:rsid w:val="00B1424D"/>
    <w:rsid w:val="00B17C6A"/>
    <w:rsid w:val="00B221B8"/>
    <w:rsid w:val="00B23AD0"/>
    <w:rsid w:val="00B2465B"/>
    <w:rsid w:val="00B3493B"/>
    <w:rsid w:val="00B355AD"/>
    <w:rsid w:val="00B37C82"/>
    <w:rsid w:val="00B4025D"/>
    <w:rsid w:val="00B53136"/>
    <w:rsid w:val="00B54281"/>
    <w:rsid w:val="00B5664B"/>
    <w:rsid w:val="00B605AC"/>
    <w:rsid w:val="00B6105E"/>
    <w:rsid w:val="00B61122"/>
    <w:rsid w:val="00B64773"/>
    <w:rsid w:val="00B700C8"/>
    <w:rsid w:val="00B735CE"/>
    <w:rsid w:val="00B80FC0"/>
    <w:rsid w:val="00B81B8D"/>
    <w:rsid w:val="00B84B23"/>
    <w:rsid w:val="00B91B6E"/>
    <w:rsid w:val="00B94F08"/>
    <w:rsid w:val="00BA1722"/>
    <w:rsid w:val="00BA5C86"/>
    <w:rsid w:val="00BA6309"/>
    <w:rsid w:val="00BB26C0"/>
    <w:rsid w:val="00BB2D93"/>
    <w:rsid w:val="00BB5B9A"/>
    <w:rsid w:val="00BB5BB4"/>
    <w:rsid w:val="00BC6E1D"/>
    <w:rsid w:val="00BD0133"/>
    <w:rsid w:val="00BD3008"/>
    <w:rsid w:val="00BD32FE"/>
    <w:rsid w:val="00BD5121"/>
    <w:rsid w:val="00BF3C27"/>
    <w:rsid w:val="00BF54C2"/>
    <w:rsid w:val="00C016AF"/>
    <w:rsid w:val="00C020B8"/>
    <w:rsid w:val="00C04E96"/>
    <w:rsid w:val="00C05C64"/>
    <w:rsid w:val="00C10A78"/>
    <w:rsid w:val="00C1238B"/>
    <w:rsid w:val="00C13DE8"/>
    <w:rsid w:val="00C23346"/>
    <w:rsid w:val="00C2727C"/>
    <w:rsid w:val="00C33C66"/>
    <w:rsid w:val="00C33DA6"/>
    <w:rsid w:val="00C37B21"/>
    <w:rsid w:val="00C44254"/>
    <w:rsid w:val="00C45082"/>
    <w:rsid w:val="00C45625"/>
    <w:rsid w:val="00C467D1"/>
    <w:rsid w:val="00C53D01"/>
    <w:rsid w:val="00C624D6"/>
    <w:rsid w:val="00C65360"/>
    <w:rsid w:val="00C7479B"/>
    <w:rsid w:val="00C817BF"/>
    <w:rsid w:val="00C84051"/>
    <w:rsid w:val="00C8439A"/>
    <w:rsid w:val="00C91164"/>
    <w:rsid w:val="00C923AB"/>
    <w:rsid w:val="00C9240D"/>
    <w:rsid w:val="00C924B4"/>
    <w:rsid w:val="00C94B82"/>
    <w:rsid w:val="00C9513E"/>
    <w:rsid w:val="00CA0C96"/>
    <w:rsid w:val="00CA3D60"/>
    <w:rsid w:val="00CA5D5D"/>
    <w:rsid w:val="00CA737A"/>
    <w:rsid w:val="00CB2EEF"/>
    <w:rsid w:val="00CB6ED5"/>
    <w:rsid w:val="00CD102D"/>
    <w:rsid w:val="00CD271D"/>
    <w:rsid w:val="00CE2C9F"/>
    <w:rsid w:val="00CF0C66"/>
    <w:rsid w:val="00CF1A2E"/>
    <w:rsid w:val="00CF3F3B"/>
    <w:rsid w:val="00CF48D8"/>
    <w:rsid w:val="00CF7226"/>
    <w:rsid w:val="00D01155"/>
    <w:rsid w:val="00D03B38"/>
    <w:rsid w:val="00D05A5D"/>
    <w:rsid w:val="00D06788"/>
    <w:rsid w:val="00D101BB"/>
    <w:rsid w:val="00D1322B"/>
    <w:rsid w:val="00D13D58"/>
    <w:rsid w:val="00D14E29"/>
    <w:rsid w:val="00D20C8D"/>
    <w:rsid w:val="00D22848"/>
    <w:rsid w:val="00D27C48"/>
    <w:rsid w:val="00D333F2"/>
    <w:rsid w:val="00D3676C"/>
    <w:rsid w:val="00D42C20"/>
    <w:rsid w:val="00D44225"/>
    <w:rsid w:val="00D5035E"/>
    <w:rsid w:val="00D56D03"/>
    <w:rsid w:val="00D60EF4"/>
    <w:rsid w:val="00D6651D"/>
    <w:rsid w:val="00D67A46"/>
    <w:rsid w:val="00D728A4"/>
    <w:rsid w:val="00D740BA"/>
    <w:rsid w:val="00D76136"/>
    <w:rsid w:val="00D854B0"/>
    <w:rsid w:val="00DA10E6"/>
    <w:rsid w:val="00DA1347"/>
    <w:rsid w:val="00DA389D"/>
    <w:rsid w:val="00DA6F85"/>
    <w:rsid w:val="00DA77BE"/>
    <w:rsid w:val="00DB281A"/>
    <w:rsid w:val="00DB51C1"/>
    <w:rsid w:val="00DB66BE"/>
    <w:rsid w:val="00DC06BB"/>
    <w:rsid w:val="00DC48E0"/>
    <w:rsid w:val="00DC49AD"/>
    <w:rsid w:val="00DD1BF4"/>
    <w:rsid w:val="00DD272D"/>
    <w:rsid w:val="00DD418E"/>
    <w:rsid w:val="00DD5051"/>
    <w:rsid w:val="00DE2721"/>
    <w:rsid w:val="00DE3C8F"/>
    <w:rsid w:val="00DF146E"/>
    <w:rsid w:val="00DF4052"/>
    <w:rsid w:val="00DF40EE"/>
    <w:rsid w:val="00DF426A"/>
    <w:rsid w:val="00DF4698"/>
    <w:rsid w:val="00DF6048"/>
    <w:rsid w:val="00E02A58"/>
    <w:rsid w:val="00E02F41"/>
    <w:rsid w:val="00E044E7"/>
    <w:rsid w:val="00E07E5E"/>
    <w:rsid w:val="00E110A9"/>
    <w:rsid w:val="00E11144"/>
    <w:rsid w:val="00E111BB"/>
    <w:rsid w:val="00E1154E"/>
    <w:rsid w:val="00E11D97"/>
    <w:rsid w:val="00E13EFE"/>
    <w:rsid w:val="00E2053B"/>
    <w:rsid w:val="00E21E2B"/>
    <w:rsid w:val="00E23626"/>
    <w:rsid w:val="00E244CF"/>
    <w:rsid w:val="00E26778"/>
    <w:rsid w:val="00E3517E"/>
    <w:rsid w:val="00E35558"/>
    <w:rsid w:val="00E37B3B"/>
    <w:rsid w:val="00E44C45"/>
    <w:rsid w:val="00E5082E"/>
    <w:rsid w:val="00E51EBE"/>
    <w:rsid w:val="00E5373A"/>
    <w:rsid w:val="00E55B3E"/>
    <w:rsid w:val="00E63CEF"/>
    <w:rsid w:val="00E716E1"/>
    <w:rsid w:val="00E71FBE"/>
    <w:rsid w:val="00E732C4"/>
    <w:rsid w:val="00E762A1"/>
    <w:rsid w:val="00E819E1"/>
    <w:rsid w:val="00E83A56"/>
    <w:rsid w:val="00E921B4"/>
    <w:rsid w:val="00E972B3"/>
    <w:rsid w:val="00EB3931"/>
    <w:rsid w:val="00EB478E"/>
    <w:rsid w:val="00EC206B"/>
    <w:rsid w:val="00EC741C"/>
    <w:rsid w:val="00EC7C59"/>
    <w:rsid w:val="00ED3ACD"/>
    <w:rsid w:val="00ED4C76"/>
    <w:rsid w:val="00EE71AD"/>
    <w:rsid w:val="00EE7F6C"/>
    <w:rsid w:val="00EF1152"/>
    <w:rsid w:val="00EF33D7"/>
    <w:rsid w:val="00F06C98"/>
    <w:rsid w:val="00F120F7"/>
    <w:rsid w:val="00F15185"/>
    <w:rsid w:val="00F157B2"/>
    <w:rsid w:val="00F201CD"/>
    <w:rsid w:val="00F2141D"/>
    <w:rsid w:val="00F2439C"/>
    <w:rsid w:val="00F36280"/>
    <w:rsid w:val="00F36D2F"/>
    <w:rsid w:val="00F41E7E"/>
    <w:rsid w:val="00F46986"/>
    <w:rsid w:val="00F46EAD"/>
    <w:rsid w:val="00F61263"/>
    <w:rsid w:val="00F62A94"/>
    <w:rsid w:val="00F64826"/>
    <w:rsid w:val="00F709EB"/>
    <w:rsid w:val="00F70DD7"/>
    <w:rsid w:val="00F733D7"/>
    <w:rsid w:val="00F74463"/>
    <w:rsid w:val="00F74818"/>
    <w:rsid w:val="00F75A0D"/>
    <w:rsid w:val="00F80873"/>
    <w:rsid w:val="00F8312B"/>
    <w:rsid w:val="00F8577D"/>
    <w:rsid w:val="00F87108"/>
    <w:rsid w:val="00F91970"/>
    <w:rsid w:val="00F939DD"/>
    <w:rsid w:val="00FA367E"/>
    <w:rsid w:val="00FA4474"/>
    <w:rsid w:val="00FA6FB0"/>
    <w:rsid w:val="00FB0CC2"/>
    <w:rsid w:val="00FB25BF"/>
    <w:rsid w:val="00FB2EFD"/>
    <w:rsid w:val="00FB37C6"/>
    <w:rsid w:val="00FB38D7"/>
    <w:rsid w:val="00FB3BE8"/>
    <w:rsid w:val="00FB3C85"/>
    <w:rsid w:val="00FB6310"/>
    <w:rsid w:val="00FB72B5"/>
    <w:rsid w:val="00FC09FB"/>
    <w:rsid w:val="00FC0BF1"/>
    <w:rsid w:val="00FD77AB"/>
    <w:rsid w:val="00FD7AFD"/>
    <w:rsid w:val="00FE120A"/>
    <w:rsid w:val="00FE146B"/>
    <w:rsid w:val="00FE1D30"/>
    <w:rsid w:val="00FE2E01"/>
    <w:rsid w:val="00FE4DF6"/>
    <w:rsid w:val="00FE5D6D"/>
    <w:rsid w:val="00FF2ED8"/>
    <w:rsid w:val="00FF35F1"/>
    <w:rsid w:val="00FF3973"/>
    <w:rsid w:val="00FF71FC"/>
    <w:rsid w:val="00FF733A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1DCC43"/>
  <w15:docId w15:val="{4CE2ADAC-E3CD-634C-8219-CDC057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28A4"/>
  </w:style>
  <w:style w:type="paragraph" w:styleId="Ttulo1">
    <w:name w:val="heading 1"/>
    <w:basedOn w:val="Normal"/>
    <w:next w:val="Normal"/>
    <w:rsid w:val="00D728A4"/>
    <w:pPr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rsid w:val="00D728A4"/>
    <w:pPr>
      <w:ind w:left="102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D7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28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7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28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8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8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28A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1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7F"/>
  </w:style>
  <w:style w:type="paragraph" w:styleId="Piedepgina">
    <w:name w:val="footer"/>
    <w:basedOn w:val="Normal"/>
    <w:link w:val="Piedepgina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7F"/>
  </w:style>
  <w:style w:type="character" w:styleId="Hipervnculo">
    <w:name w:val="Hyperlink"/>
    <w:basedOn w:val="Fuentedeprrafopredeter"/>
    <w:uiPriority w:val="99"/>
    <w:unhideWhenUsed/>
    <w:rsid w:val="006541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417F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1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5417F"/>
    <w:rPr>
      <w:vertAlign w:val="superscript"/>
    </w:rPr>
  </w:style>
  <w:style w:type="paragraph" w:styleId="Prrafodelista">
    <w:name w:val="List Paragraph"/>
    <w:aliases w:val="Ha,Resume Title,titulo 3,Bullet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6541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43AE"/>
    <w:pPr>
      <w:widowControl/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CD102D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Ha Car,Resume Title Car,titulo 3 Car,Bullet Car,Párrafo de lista1 Car,Lista vistosa - Énfasis 11 Car,HOJA Car,Bolita Car,Párrafo de lista4 Car,BOLADEF Car,Párrafo de lista2 Car,Párrafo de lista3 Car,Párrafo de lista21 Car,BOLA Car"/>
    <w:link w:val="Prrafodelista"/>
    <w:uiPriority w:val="34"/>
    <w:locked/>
    <w:rsid w:val="00A14815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1D40DA"/>
    <w:rPr>
      <w:b/>
      <w:bCs/>
    </w:rPr>
  </w:style>
  <w:style w:type="character" w:customStyle="1" w:styleId="Ttulo2Car">
    <w:name w:val="Título 2 Car"/>
    <w:basedOn w:val="Fuentedeprrafopredeter"/>
    <w:link w:val="Ttulo2"/>
    <w:rsid w:val="004F4302"/>
    <w:rPr>
      <w:b/>
      <w:sz w:val="28"/>
      <w:szCs w:val="28"/>
    </w:rPr>
  </w:style>
  <w:style w:type="paragraph" w:customStyle="1" w:styleId="cita">
    <w:name w:val="cita"/>
    <w:basedOn w:val="Normal"/>
    <w:rsid w:val="00524AF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404730"/>
    <w:pPr>
      <w:widowControl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E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E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5E31"/>
    <w:rPr>
      <w:vertAlign w:val="superscript"/>
    </w:rPr>
  </w:style>
  <w:style w:type="paragraph" w:customStyle="1" w:styleId="centrado">
    <w:name w:val="centrado"/>
    <w:basedOn w:val="Normal"/>
    <w:rsid w:val="00167B8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F06C9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F06C98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F5A3-094A-4008-8897-A61AC5A8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Personal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cadavid</dc:creator>
  <cp:lastModifiedBy>Dora Sonia Cortes Castillo</cp:lastModifiedBy>
  <cp:revision>19</cp:revision>
  <cp:lastPrinted>2021-09-15T14:13:00Z</cp:lastPrinted>
  <dcterms:created xsi:type="dcterms:W3CDTF">2021-09-15T13:19:00Z</dcterms:created>
  <dcterms:modified xsi:type="dcterms:W3CDTF">2021-09-15T14:14:00Z</dcterms:modified>
</cp:coreProperties>
</file>